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89" w:rsidRDefault="00312089">
      <w:pPr>
        <w:rPr>
          <w:rFonts w:ascii="Verdana" w:hAnsi="Verdana"/>
          <w:b/>
        </w:rPr>
      </w:pPr>
    </w:p>
    <w:p w:rsidR="00312089" w:rsidRPr="00D408C0" w:rsidRDefault="00312089" w:rsidP="00312089">
      <w:pPr>
        <w:pStyle w:val="Heading1"/>
        <w:jc w:val="center"/>
        <w:rPr>
          <w:sz w:val="40"/>
          <w:szCs w:val="40"/>
        </w:rPr>
      </w:pPr>
      <w:r w:rsidRPr="00D408C0">
        <w:rPr>
          <w:sz w:val="40"/>
          <w:szCs w:val="40"/>
        </w:rPr>
        <w:t>The Systems Monitoring</w:t>
      </w:r>
      <w:r w:rsidR="00526BAB" w:rsidRPr="00D408C0">
        <w:rPr>
          <w:sz w:val="40"/>
          <w:szCs w:val="40"/>
        </w:rPr>
        <w:t xml:space="preserve"> and Management:</w:t>
      </w:r>
      <w:r w:rsidRPr="00D408C0">
        <w:rPr>
          <w:sz w:val="40"/>
          <w:szCs w:val="40"/>
        </w:rPr>
        <w:t xml:space="preserve"> </w:t>
      </w:r>
    </w:p>
    <w:p w:rsidR="00312089" w:rsidRPr="00D408C0" w:rsidRDefault="00312089" w:rsidP="00312089">
      <w:pPr>
        <w:pStyle w:val="Heading1"/>
        <w:jc w:val="center"/>
        <w:rPr>
          <w:sz w:val="40"/>
          <w:szCs w:val="40"/>
        </w:rPr>
      </w:pPr>
      <w:r w:rsidRPr="00D408C0">
        <w:rPr>
          <w:sz w:val="40"/>
          <w:szCs w:val="40"/>
        </w:rPr>
        <w:t>Vendor Evaluation Checklist</w:t>
      </w:r>
    </w:p>
    <w:p w:rsidR="00312089" w:rsidRDefault="00312089" w:rsidP="00312089">
      <w:pPr>
        <w:pStyle w:val="Heading2"/>
      </w:pPr>
    </w:p>
    <w:p w:rsidR="00490E02" w:rsidRPr="00DB597A" w:rsidRDefault="00490E02" w:rsidP="00312089">
      <w:pPr>
        <w:pStyle w:val="Heading2"/>
      </w:pPr>
      <w:r w:rsidRPr="00DB597A">
        <w:t>Who is this guide for?</w:t>
      </w:r>
    </w:p>
    <w:p w:rsidR="00312089" w:rsidRDefault="00312089" w:rsidP="00312089"/>
    <w:p w:rsidR="00AA0078" w:rsidRDefault="00526BAB" w:rsidP="00312089">
      <w:r>
        <w:t xml:space="preserve">This Systems Monitoring and Management Evaluation Checklist is designed to help IT managers and administrators as they search for the right solution. </w:t>
      </w:r>
      <w:r w:rsidR="00AA0078">
        <w:t xml:space="preserve">We noticed that many of our customers </w:t>
      </w:r>
      <w:r>
        <w:t>had to create a similar checklist from scratch, when it came time for them to purchase Systems Management software. This is both time consuming and difficult</w:t>
      </w:r>
      <w:r w:rsidR="00AA0078">
        <w:t>.  Rather than start from a blank sheet of paper</w:t>
      </w:r>
      <w:r>
        <w:t>,</w:t>
      </w:r>
      <w:r w:rsidR="00AA0078">
        <w:t xml:space="preserve"> we decided to put together a broad checklist </w:t>
      </w:r>
      <w:r w:rsidR="00DB597A">
        <w:t xml:space="preserve">as a starting point for companies evaluating Systems Monitoring Software.  </w:t>
      </w:r>
      <w:r w:rsidR="00AA0078">
        <w:t xml:space="preserve">It is intended to be a generic list that can be updated, expanded and customized depending on your exact requirements.  </w:t>
      </w:r>
      <w:r w:rsidR="00DB597A">
        <w:t xml:space="preserve">You are welcome to edit and modify each of the items as you see fit.  </w:t>
      </w:r>
      <w:r w:rsidR="00490E02" w:rsidRPr="00DB597A">
        <w:t xml:space="preserve">We hope you find it useful and if you have questions, you can contact us </w:t>
      </w:r>
      <w:r w:rsidR="00490E02" w:rsidRPr="00312089">
        <w:t xml:space="preserve">at </w:t>
      </w:r>
      <w:hyperlink r:id="rId7" w:history="1">
        <w:r w:rsidR="003011FD" w:rsidRPr="00312089">
          <w:t>info@uptimesoftware.com</w:t>
        </w:r>
      </w:hyperlink>
      <w:r w:rsidR="00F63DDD" w:rsidRPr="00312089">
        <w:t>.</w:t>
      </w:r>
      <w:r w:rsidR="00F63DDD">
        <w:t xml:space="preserve"> </w:t>
      </w:r>
    </w:p>
    <w:p w:rsidR="004A1DF0" w:rsidRDefault="004A1DF0" w:rsidP="00312089"/>
    <w:p w:rsidR="004A1DF0" w:rsidRDefault="004A1DF0" w:rsidP="004A1DF0">
      <w:pPr>
        <w:pStyle w:val="Heading2"/>
      </w:pPr>
      <w:r>
        <w:t>How to Use this Evaluation Checklist:</w:t>
      </w:r>
    </w:p>
    <w:p w:rsidR="004A1DF0" w:rsidRDefault="004A1DF0" w:rsidP="004A1DF0"/>
    <w:p w:rsidR="00526BAB" w:rsidRDefault="00526BAB" w:rsidP="004A1DF0">
      <w:r>
        <w:t>We have create</w:t>
      </w:r>
      <w:r w:rsidR="008B39D7">
        <w:t>d</w:t>
      </w:r>
      <w:r>
        <w:t xml:space="preserve"> this template in a way that </w:t>
      </w:r>
      <w:r w:rsidR="008B39D7">
        <w:t>is</w:t>
      </w:r>
      <w:r>
        <w:t xml:space="preserve"> eas</w:t>
      </w:r>
      <w:r w:rsidR="008B39D7">
        <w:t>y to</w:t>
      </w:r>
      <w:r>
        <w:t xml:space="preserve"> change and customize </w:t>
      </w:r>
      <w:r w:rsidR="008B39D7">
        <w:t xml:space="preserve">in order to </w:t>
      </w:r>
      <w:r>
        <w:t xml:space="preserve">meet your </w:t>
      </w:r>
      <w:r w:rsidR="008B39D7">
        <w:t xml:space="preserve">evaluation </w:t>
      </w:r>
      <w:r>
        <w:t>needs. While we hope you include up.time in your evaluation list, this ‘checklist’</w:t>
      </w:r>
      <w:r w:rsidR="008B39D7">
        <w:t xml:space="preserve"> can be used to evaluate any systems management product, and compare it with others</w:t>
      </w:r>
      <w:r>
        <w:t>.</w:t>
      </w:r>
    </w:p>
    <w:p w:rsidR="008B39D7" w:rsidRDefault="008B39D7" w:rsidP="00526BAB">
      <w:pPr>
        <w:pStyle w:val="ListParagraph"/>
        <w:numPr>
          <w:ilvl w:val="0"/>
          <w:numId w:val="2"/>
        </w:numPr>
      </w:pPr>
      <w:r>
        <w:t>Review this Checklist</w:t>
      </w:r>
    </w:p>
    <w:p w:rsidR="00526BAB" w:rsidRDefault="00526BAB" w:rsidP="00526BAB">
      <w:pPr>
        <w:pStyle w:val="ListParagraph"/>
        <w:numPr>
          <w:ilvl w:val="0"/>
          <w:numId w:val="2"/>
        </w:numPr>
      </w:pPr>
      <w:r>
        <w:t>Add in your systems mon</w:t>
      </w:r>
      <w:r w:rsidR="008B39D7">
        <w:t>itoring and management priorities/</w:t>
      </w:r>
      <w:r>
        <w:t>needs if not already included</w:t>
      </w:r>
    </w:p>
    <w:p w:rsidR="00490E02" w:rsidRPr="00DB597A" w:rsidRDefault="00526BAB" w:rsidP="00526BAB">
      <w:pPr>
        <w:pStyle w:val="ListParagraph"/>
        <w:numPr>
          <w:ilvl w:val="0"/>
          <w:numId w:val="2"/>
        </w:numPr>
      </w:pPr>
      <w:r>
        <w:t>If you</w:t>
      </w:r>
      <w:r w:rsidR="008B39D7">
        <w:t xml:space="preserve"> do wis</w:t>
      </w:r>
      <w:r>
        <w:t xml:space="preserve">h to include up.time in </w:t>
      </w:r>
      <w:r w:rsidR="008B39D7">
        <w:t xml:space="preserve">your </w:t>
      </w:r>
      <w:r>
        <w:t xml:space="preserve">checklist, we can send you a pre-filled version. Just email us at </w:t>
      </w:r>
      <w:hyperlink r:id="rId8" w:history="1">
        <w:r w:rsidR="008B39D7" w:rsidRPr="00DE44A7">
          <w:rPr>
            <w:rStyle w:val="Hyperlink"/>
          </w:rPr>
          <w:t>info@uptimesoftware.com</w:t>
        </w:r>
      </w:hyperlink>
      <w:r w:rsidR="008B39D7">
        <w:t xml:space="preserve"> or call us at +1 416 868-0152</w:t>
      </w:r>
      <w:r w:rsidR="007A79CB">
        <w:br w:type="page"/>
      </w:r>
    </w:p>
    <w:tbl>
      <w:tblPr>
        <w:tblStyle w:val="MediumGrid31"/>
        <w:tblW w:w="0" w:type="auto"/>
        <w:tblLook w:val="0600"/>
      </w:tblPr>
      <w:tblGrid>
        <w:gridCol w:w="765"/>
        <w:gridCol w:w="2218"/>
        <w:gridCol w:w="4713"/>
        <w:gridCol w:w="1259"/>
        <w:gridCol w:w="1277"/>
        <w:gridCol w:w="2944"/>
      </w:tblGrid>
      <w:tr w:rsidR="001743D8" w:rsidRPr="00DB597A">
        <w:tc>
          <w:tcPr>
            <w:tcW w:w="765" w:type="dxa"/>
            <w:tcBorders>
              <w:bottom w:val="single" w:sz="6" w:space="0" w:color="FFFFFF" w:themeColor="background1"/>
            </w:tcBorders>
          </w:tcPr>
          <w:p w:rsidR="001743D8" w:rsidRPr="00DB597A" w:rsidRDefault="001743D8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Item</w:t>
            </w:r>
          </w:p>
        </w:tc>
        <w:tc>
          <w:tcPr>
            <w:tcW w:w="2218" w:type="dxa"/>
            <w:tcBorders>
              <w:bottom w:val="single" w:sz="6" w:space="0" w:color="FFFFFF" w:themeColor="background1"/>
            </w:tcBorders>
          </w:tcPr>
          <w:p w:rsidR="001743D8" w:rsidRPr="00DB597A" w:rsidRDefault="001743D8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 xml:space="preserve">Criteria </w:t>
            </w:r>
          </w:p>
        </w:tc>
        <w:tc>
          <w:tcPr>
            <w:tcW w:w="4713" w:type="dxa"/>
            <w:tcBorders>
              <w:bottom w:val="single" w:sz="6" w:space="0" w:color="FFFFFF" w:themeColor="background1"/>
            </w:tcBorders>
          </w:tcPr>
          <w:p w:rsidR="001743D8" w:rsidRPr="00DB597A" w:rsidRDefault="001743D8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bottom w:val="single" w:sz="6" w:space="0" w:color="FFFFFF" w:themeColor="background1"/>
            </w:tcBorders>
          </w:tcPr>
          <w:p w:rsidR="001743D8" w:rsidRPr="00DB597A" w:rsidRDefault="001743D8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bottom w:val="single" w:sz="6" w:space="0" w:color="FFFFFF" w:themeColor="background1"/>
            </w:tcBorders>
          </w:tcPr>
          <w:p w:rsidR="001743D8" w:rsidRPr="00DB597A" w:rsidRDefault="001743D8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bottom w:val="single" w:sz="6" w:space="0" w:color="FFFFFF" w:themeColor="background1"/>
            </w:tcBorders>
          </w:tcPr>
          <w:p w:rsidR="001743D8" w:rsidRPr="00DB597A" w:rsidRDefault="001743D8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1743D8" w:rsidRPr="00DB597A">
        <w:trPr>
          <w:trHeight w:val="45"/>
        </w:trPr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1.0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General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</w:rPr>
            </w:pPr>
          </w:p>
        </w:tc>
      </w:tr>
      <w:tr w:rsidR="001743D8" w:rsidRPr="00DA6677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1.1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Multiplatform support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A6677" w:rsidRDefault="001743D8" w:rsidP="00DA6677">
            <w:pPr>
              <w:rPr>
                <w:rFonts w:ascii="Verdana" w:hAnsi="Verdana"/>
                <w:sz w:val="20"/>
                <w:lang w:val="en-CA"/>
              </w:rPr>
            </w:pPr>
            <w:r w:rsidRPr="00DA6677">
              <w:rPr>
                <w:rFonts w:ascii="Verdana" w:hAnsi="Verdana"/>
                <w:sz w:val="20"/>
                <w:lang w:val="en-CA"/>
              </w:rPr>
              <w:t xml:space="preserve">Solaris, AIX, </w:t>
            </w:r>
            <w:r w:rsidR="00DA6677" w:rsidRPr="00DA6677">
              <w:rPr>
                <w:rFonts w:ascii="Verdana" w:hAnsi="Verdana"/>
                <w:sz w:val="20"/>
                <w:lang w:val="en-CA"/>
              </w:rPr>
              <w:t>Linux, HP</w:t>
            </w:r>
            <w:r w:rsidR="008226AA">
              <w:rPr>
                <w:rFonts w:ascii="Verdana" w:hAnsi="Verdana"/>
                <w:sz w:val="20"/>
                <w:lang w:val="en-CA"/>
              </w:rPr>
              <w:t>/</w:t>
            </w:r>
            <w:r w:rsidR="00DA6677" w:rsidRPr="00DA6677">
              <w:rPr>
                <w:rFonts w:ascii="Verdana" w:hAnsi="Verdana"/>
                <w:sz w:val="20"/>
                <w:lang w:val="en-CA"/>
              </w:rPr>
              <w:t>UX</w:t>
            </w:r>
            <w:r w:rsidRPr="00DA6677">
              <w:rPr>
                <w:rFonts w:ascii="Verdana" w:hAnsi="Verdana"/>
                <w:sz w:val="20"/>
                <w:lang w:val="en-CA"/>
              </w:rPr>
              <w:t>, Windows</w:t>
            </w:r>
            <w:r w:rsidR="00DA6677" w:rsidRPr="00DA6677">
              <w:rPr>
                <w:rFonts w:ascii="Verdana" w:hAnsi="Verdana"/>
                <w:sz w:val="20"/>
                <w:lang w:val="en-CA"/>
              </w:rPr>
              <w:t xml:space="preserve">, </w:t>
            </w:r>
            <w:r w:rsidR="008226AA">
              <w:rPr>
                <w:rFonts w:ascii="Verdana" w:hAnsi="Verdana"/>
                <w:sz w:val="20"/>
                <w:lang w:val="en-CA"/>
              </w:rPr>
              <w:t>VMware vSphere/</w:t>
            </w:r>
            <w:r w:rsidR="00DA6677" w:rsidRPr="00F63DDD">
              <w:rPr>
                <w:rFonts w:ascii="Verdana" w:hAnsi="Verdana"/>
                <w:color w:val="000000" w:themeColor="text1"/>
                <w:sz w:val="20"/>
                <w:lang w:val="en-CA"/>
              </w:rPr>
              <w:t>ESX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A6677" w:rsidRDefault="001743D8">
            <w:pPr>
              <w:rPr>
                <w:rFonts w:ascii="Verdana" w:hAnsi="Verdana"/>
                <w:sz w:val="20"/>
                <w:lang w:val="en-CA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A6677" w:rsidRDefault="001743D8">
            <w:pPr>
              <w:rPr>
                <w:rFonts w:ascii="Verdana" w:hAnsi="Verdana"/>
                <w:sz w:val="20"/>
                <w:lang w:val="en-CA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A6677" w:rsidRDefault="001743D8">
            <w:pPr>
              <w:rPr>
                <w:rFonts w:ascii="Verdana" w:hAnsi="Verdana"/>
                <w:sz w:val="20"/>
                <w:lang w:val="en-CA"/>
              </w:rPr>
            </w:pPr>
          </w:p>
        </w:tc>
      </w:tr>
      <w:tr w:rsidR="001743D8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 w:rsidP="001743D8">
            <w:pPr>
              <w:jc w:val="right"/>
              <w:rPr>
                <w:rFonts w:ascii="Verdana" w:hAnsi="Verdana"/>
                <w:sz w:val="20"/>
              </w:rPr>
            </w:pPr>
            <w:r w:rsidRPr="00DA6677">
              <w:rPr>
                <w:rFonts w:ascii="Verdana" w:hAnsi="Verdana"/>
                <w:sz w:val="20"/>
                <w:lang w:val="en-CA"/>
              </w:rPr>
              <w:t xml:space="preserve">    </w:t>
            </w:r>
            <w:r w:rsidRPr="00DB597A"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Database Support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MySQL, SQL Server, Oracle</w:t>
            </w:r>
            <w:r w:rsidR="00F63DDD">
              <w:rPr>
                <w:rFonts w:ascii="Verdana" w:hAnsi="Verdana"/>
                <w:sz w:val="20"/>
              </w:rPr>
              <w:t>, others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</w:tr>
      <w:tr w:rsidR="001743D8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1.3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Search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F63DD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Does the tool have integrated search capabilities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</w:tr>
      <w:tr w:rsidR="001743D8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1.4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Data Archiving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Integrated data archival and purge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</w:tr>
      <w:tr w:rsidR="001743D8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1.5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Scalability - # of Servers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Can it scale to 100’s or 1,000’s of servers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</w:tr>
      <w:tr w:rsidR="001743D8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1.6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Scalability – Multi-Data Center Support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Will it support monitoring across multiple data centers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</w:tr>
      <w:tr w:rsidR="001743D8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1.7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Open Access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Support for ODBC, JDBC, Pluggable Component</w:t>
            </w:r>
            <w:r w:rsidR="00F63DDD">
              <w:rPr>
                <w:rFonts w:ascii="Verdana" w:hAnsi="Verdana"/>
                <w:sz w:val="20"/>
              </w:rPr>
              <w:t>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</w:tr>
      <w:tr w:rsidR="00F63DDD" w:rsidRPr="007069CF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3DDD" w:rsidRPr="007069CF" w:rsidRDefault="00982CDD" w:rsidP="001743D8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1.8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3DDD" w:rsidRPr="007069CF" w:rsidRDefault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Depth of Statistics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3DDD" w:rsidRPr="007069CF" w:rsidRDefault="00F63DDD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At what level does the</w:t>
            </w:r>
            <w:r w:rsidR="00A02A00" w:rsidRPr="007069CF">
              <w:rPr>
                <w:rFonts w:ascii="Verdana" w:hAnsi="Verdana"/>
                <w:color w:val="000000" w:themeColor="text1"/>
                <w:sz w:val="20"/>
              </w:rPr>
              <w:t xml:space="preserve"> product gather statistics</w:t>
            </w:r>
            <w:r w:rsidRPr="007069CF">
              <w:rPr>
                <w:rFonts w:ascii="Verdana" w:hAnsi="Verdana"/>
                <w:color w:val="000000" w:themeColor="text1"/>
                <w:sz w:val="20"/>
              </w:rPr>
              <w:t xml:space="preserve"> (i.e. does it monitor down to the system resource level)?  Does the depth match requirements?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3DDD" w:rsidRPr="007069CF" w:rsidRDefault="00F63DDD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3DDD" w:rsidRPr="007069CF" w:rsidRDefault="00F63DDD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3DDD" w:rsidRPr="007069CF" w:rsidRDefault="00F63DDD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1743D8" w:rsidRPr="007069CF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982CDD" w:rsidP="00982CDD">
            <w:pPr>
              <w:jc w:val="center"/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 xml:space="preserve">   1.9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Agents</w:t>
            </w:r>
            <w:r w:rsidR="00A02A00" w:rsidRPr="007069CF">
              <w:rPr>
                <w:rFonts w:ascii="Verdana" w:hAnsi="Verdana"/>
                <w:color w:val="000000" w:themeColor="text1"/>
                <w:sz w:val="20"/>
              </w:rPr>
              <w:t xml:space="preserve"> and Performance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F63DDD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How lightweight are the agents?  Will they impact server performance?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A8010D" w:rsidRPr="007069CF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010D" w:rsidRPr="007069CF" w:rsidRDefault="00982CDD" w:rsidP="00DB597A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1.10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010D" w:rsidRPr="007069CF" w:rsidRDefault="00A02A0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Cross Platform Monitoring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010D" w:rsidRPr="007069CF" w:rsidRDefault="00F63DDD" w:rsidP="00DA6677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Do the agents</w:t>
            </w:r>
            <w:r w:rsidR="00A8010D" w:rsidRPr="007069CF">
              <w:rPr>
                <w:rFonts w:ascii="Verdana" w:hAnsi="Verdana"/>
                <w:color w:val="000000" w:themeColor="text1"/>
                <w:sz w:val="20"/>
              </w:rPr>
              <w:t xml:space="preserve"> normalize statistics across all hardware platforms?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010D" w:rsidRPr="007069CF" w:rsidRDefault="00A8010D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010D" w:rsidRPr="007069CF" w:rsidRDefault="00A8010D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A8010D" w:rsidRPr="007069CF" w:rsidRDefault="00A8010D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1743D8" w:rsidRPr="007069CF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DB597A" w:rsidP="00DB597A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1.</w:t>
            </w:r>
            <w:r w:rsidR="00A8010D" w:rsidRPr="007069CF">
              <w:rPr>
                <w:rFonts w:ascii="Verdana" w:hAnsi="Verdana"/>
                <w:color w:val="000000" w:themeColor="text1"/>
                <w:sz w:val="20"/>
              </w:rPr>
              <w:t>1</w:t>
            </w:r>
            <w:r w:rsidR="00982CDD" w:rsidRPr="007069CF">
              <w:rPr>
                <w:rFonts w:ascii="Verdana" w:hAnsi="Verdana"/>
                <w:color w:val="000000" w:themeColor="text1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DA6677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Agents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DA6677" w:rsidP="00DA6677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Can system perform automated healing actions</w:t>
            </w:r>
            <w:r w:rsidR="008226AA">
              <w:rPr>
                <w:rFonts w:ascii="Verdana" w:hAnsi="Verdana"/>
                <w:color w:val="000000" w:themeColor="text1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1743D8" w:rsidRPr="007069CF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DB597A" w:rsidP="00DB597A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1.1</w:t>
            </w:r>
            <w:r w:rsidR="00982CDD" w:rsidRPr="007069CF">
              <w:rPr>
                <w:rFonts w:ascii="Verdana" w:hAnsi="Verdana"/>
                <w:color w:val="000000" w:themeColor="text1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A02A0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Client Access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A02A0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Can the tool be accessed from a browser</w:t>
            </w:r>
            <w:r w:rsidR="00690F18" w:rsidRPr="007069CF">
              <w:rPr>
                <w:rFonts w:ascii="Verdana" w:hAnsi="Verdana"/>
                <w:color w:val="000000" w:themeColor="text1"/>
                <w:sz w:val="20"/>
              </w:rPr>
              <w:t xml:space="preserve">? Are there separate clients for </w:t>
            </w:r>
            <w:r w:rsidR="008226AA">
              <w:rPr>
                <w:rFonts w:ascii="Verdana" w:hAnsi="Verdana"/>
                <w:color w:val="000000" w:themeColor="text1"/>
                <w:sz w:val="20"/>
              </w:rPr>
              <w:t>r</w:t>
            </w:r>
            <w:r w:rsidR="00690F18" w:rsidRPr="007069CF">
              <w:rPr>
                <w:rFonts w:ascii="Verdana" w:hAnsi="Verdana"/>
                <w:color w:val="000000" w:themeColor="text1"/>
                <w:sz w:val="20"/>
              </w:rPr>
              <w:t>eporting, normal UI access</w:t>
            </w:r>
            <w:r w:rsidR="008226AA">
              <w:rPr>
                <w:rFonts w:ascii="Verdana" w:hAnsi="Verdana"/>
                <w:color w:val="000000" w:themeColor="text1"/>
                <w:sz w:val="20"/>
              </w:rPr>
              <w:t>,</w:t>
            </w:r>
            <w:r w:rsidR="00690F18" w:rsidRPr="007069CF">
              <w:rPr>
                <w:rFonts w:ascii="Verdana" w:hAnsi="Verdana"/>
                <w:color w:val="000000" w:themeColor="text1"/>
                <w:sz w:val="20"/>
              </w:rPr>
              <w:t xml:space="preserve"> and/or administration?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7069CF" w:rsidRDefault="001743D8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1743D8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DB597A" w:rsidP="00DB597A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1.1</w:t>
            </w:r>
            <w:r w:rsidR="00982CDD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DB597A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1743D8" w:rsidRPr="00DB597A" w:rsidRDefault="001743D8">
            <w:pPr>
              <w:rPr>
                <w:rFonts w:ascii="Verdana" w:hAnsi="Verdana"/>
                <w:sz w:val="20"/>
              </w:rPr>
            </w:pPr>
          </w:p>
        </w:tc>
      </w:tr>
    </w:tbl>
    <w:p w:rsidR="007A79CB" w:rsidRDefault="007A79CB">
      <w:r>
        <w:br w:type="page"/>
      </w:r>
    </w:p>
    <w:p w:rsidR="004A1DF0" w:rsidRDefault="004A1DF0"/>
    <w:p w:rsidR="004A1DF0" w:rsidRDefault="004A1DF0"/>
    <w:tbl>
      <w:tblPr>
        <w:tblStyle w:val="MediumGrid31"/>
        <w:tblW w:w="0" w:type="auto"/>
        <w:tblLook w:val="0600"/>
      </w:tblPr>
      <w:tblGrid>
        <w:gridCol w:w="765"/>
        <w:gridCol w:w="2218"/>
        <w:gridCol w:w="4713"/>
        <w:gridCol w:w="1259"/>
        <w:gridCol w:w="1277"/>
        <w:gridCol w:w="2944"/>
      </w:tblGrid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2.0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Ease of Use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Install Time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How difficult is the product to get installed? Does it require training or other assistance?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Configuration Time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How difficult is the product to configure. Are the agents difficult to configure?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UI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How intuitive is the User Interface? Is key functionality easy to find and use?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User Management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Can </w:t>
            </w:r>
            <w:r w:rsidR="008226AA">
              <w:rPr>
                <w:rFonts w:ascii="Verdana" w:hAnsi="Verdana"/>
                <w:sz w:val="20"/>
              </w:rPr>
              <w:t xml:space="preserve">you </w:t>
            </w:r>
            <w:r w:rsidRPr="00DB597A">
              <w:rPr>
                <w:rFonts w:ascii="Verdana" w:hAnsi="Verdana"/>
                <w:sz w:val="20"/>
              </w:rPr>
              <w:t>have multiple users with arbitrary role definition</w:t>
            </w:r>
            <w:r w:rsidR="008226AA">
              <w:rPr>
                <w:rFonts w:ascii="Verdana" w:hAnsi="Verdana"/>
                <w:sz w:val="20"/>
              </w:rPr>
              <w:t>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Group Management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Group definition, groups of groups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2.6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Role Management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Can assign roles to users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2.7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Access Control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Control access to functionality at the group and user level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2.8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Exten</w:t>
            </w:r>
            <w:r w:rsidR="008226AA">
              <w:rPr>
                <w:rFonts w:ascii="Verdana" w:hAnsi="Verdana"/>
                <w:sz w:val="20"/>
              </w:rPr>
              <w:t>s</w:t>
            </w:r>
            <w:r w:rsidRPr="00DB597A">
              <w:rPr>
                <w:rFonts w:ascii="Verdana" w:hAnsi="Verdana"/>
                <w:sz w:val="20"/>
              </w:rPr>
              <w:t>ibility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Can </w:t>
            </w:r>
            <w:r w:rsidRPr="00DB597A">
              <w:rPr>
                <w:rFonts w:ascii="Verdana" w:hAnsi="Verdana"/>
                <w:sz w:val="20"/>
              </w:rPr>
              <w:t>custom components</w:t>
            </w:r>
            <w:r>
              <w:rPr>
                <w:rFonts w:ascii="Verdana" w:hAnsi="Verdana"/>
                <w:sz w:val="20"/>
              </w:rPr>
              <w:t xml:space="preserve"> be created?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7069CF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7069CF" w:rsidRDefault="0007446C" w:rsidP="001743D8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 xml:space="preserve">    2.9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7069CF" w:rsidRDefault="0007446C" w:rsidP="00825B9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Ease of Extension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7069CF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7069CF">
              <w:rPr>
                <w:rFonts w:ascii="Verdana" w:hAnsi="Verdana"/>
                <w:color w:val="000000" w:themeColor="text1"/>
                <w:sz w:val="20"/>
              </w:rPr>
              <w:t>How difficult is it to extend the functionality?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7069CF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7069CF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7069CF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DB597A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2.10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</w:tbl>
    <w:p w:rsidR="007A79CB" w:rsidRDefault="007A79CB">
      <w:r>
        <w:br w:type="page"/>
      </w:r>
    </w:p>
    <w:p w:rsidR="004A1DF0" w:rsidRDefault="004A1DF0"/>
    <w:tbl>
      <w:tblPr>
        <w:tblStyle w:val="MediumGrid31"/>
        <w:tblW w:w="0" w:type="auto"/>
        <w:tblLook w:val="0600"/>
      </w:tblPr>
      <w:tblGrid>
        <w:gridCol w:w="765"/>
        <w:gridCol w:w="2218"/>
        <w:gridCol w:w="4713"/>
        <w:gridCol w:w="1259"/>
        <w:gridCol w:w="1277"/>
        <w:gridCol w:w="2944"/>
      </w:tblGrid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3.0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Pricing and Licensing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 xml:space="preserve">    3.1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Pricing for physical servers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What is the pricing per physical server for each platform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3.2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Pricing for virtualized servers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How are virtualized servers priced (i.e. by VM or by physical machine) and what is the cost for each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3.3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Admin consoles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What is the cost for an admin console and how many are required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3.4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Add-On’s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Is there an additional charge for monitoring WebSphere, Exchange, Oracle, etc. and what are the costs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3.5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Management Packs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What are the requirements for additional management packs and the cost for each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3.6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Implementation Costs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Does the product require professional services to implement?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1743D8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3.7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Training Costs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What is the cost for the required training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DB597A">
            <w:pPr>
              <w:jc w:val="right"/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3.8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4.0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Server Monitoring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982CD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Resource trending and analysis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6A66AE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Can you see trends in utilization over time</w:t>
            </w:r>
            <w:r w:rsidR="008226AA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982CD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Server Workload Analysis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 you see the server workloads and the trends over time?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982CD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Root Cause Analysis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What tools, statistics, etc. does the product provide to help you determine the root cause of a failure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982CD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User-level access monitoring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 you monitor activity at a user level?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Default="0007446C" w:rsidP="00982CDD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</w:tbl>
    <w:p w:rsidR="007A79CB" w:rsidRDefault="007A79CB">
      <w:r>
        <w:br w:type="page"/>
      </w:r>
    </w:p>
    <w:p w:rsidR="004A1DF0" w:rsidRDefault="004A1DF0"/>
    <w:tbl>
      <w:tblPr>
        <w:tblStyle w:val="MediumGrid31"/>
        <w:tblW w:w="0" w:type="auto"/>
        <w:tblLook w:val="0600"/>
      </w:tblPr>
      <w:tblGrid>
        <w:gridCol w:w="765"/>
        <w:gridCol w:w="2218"/>
        <w:gridCol w:w="4713"/>
        <w:gridCol w:w="1259"/>
        <w:gridCol w:w="1277"/>
        <w:gridCol w:w="2944"/>
      </w:tblGrid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5.0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Application Monitoring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5.1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D523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Application Event Correlation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D523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Can you correlate individual data points back to application status?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5.2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Application Impact Visibility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6639E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 xml:space="preserve">Can you </w:t>
            </w:r>
            <w:r>
              <w:rPr>
                <w:rFonts w:ascii="Verdana" w:hAnsi="Verdana"/>
                <w:color w:val="000000" w:themeColor="text1"/>
                <w:sz w:val="20"/>
              </w:rPr>
              <w:t>distinguish between performance-</w:t>
            </w:r>
            <w:r w:rsidRPr="00C24935">
              <w:rPr>
                <w:rFonts w:ascii="Verdana" w:hAnsi="Verdana"/>
                <w:color w:val="000000" w:themeColor="text1"/>
                <w:sz w:val="20"/>
              </w:rPr>
              <w:t>impacting</w:t>
            </w:r>
            <w:r>
              <w:rPr>
                <w:rFonts w:ascii="Verdana" w:hAnsi="Verdana"/>
                <w:color w:val="000000" w:themeColor="text1"/>
                <w:sz w:val="20"/>
              </w:rPr>
              <w:t xml:space="preserve"> or availability-</w:t>
            </w:r>
            <w:r w:rsidRPr="00C24935">
              <w:rPr>
                <w:rFonts w:ascii="Verdana" w:hAnsi="Verdana"/>
                <w:color w:val="000000" w:themeColor="text1"/>
                <w:sz w:val="20"/>
              </w:rPr>
              <w:t xml:space="preserve">impacting events as they relate to users? 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5.3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Application Dashboard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D523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When users call you with problems, can you instantly see on a dashboard what is affecting user applications in less than 2 clicks?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5.4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3A0C1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Automation and Alerting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D5235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Can you trigger automation or alerts based on the state of the application as an aggregate as opposed to the state of individual statistics?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6.0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SLA’s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6.1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Service Level Objectives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8226AA" w:rsidRPr="00C24935" w:rsidRDefault="0007446C" w:rsidP="008226AA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Can define service level objectives to track desired vs. actual performance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E4435B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E4435B" w:rsidRPr="00C24935" w:rsidRDefault="00E4435B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>
              <w:rPr>
                <w:rFonts w:ascii="Verdana" w:hAnsi="Verdana"/>
                <w:color w:val="000000" w:themeColor="text1"/>
                <w:sz w:val="20"/>
              </w:rPr>
              <w:t>6.2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E4435B" w:rsidRPr="00C24935" w:rsidRDefault="00E4435B">
            <w:pPr>
              <w:rPr>
                <w:rFonts w:ascii="Verdana" w:hAnsi="Verdana"/>
                <w:color w:val="000000" w:themeColor="text1"/>
                <w:sz w:val="20"/>
              </w:rPr>
            </w:pPr>
            <w:r>
              <w:rPr>
                <w:rFonts w:ascii="Verdana" w:hAnsi="Verdana"/>
                <w:color w:val="000000" w:themeColor="text1"/>
                <w:sz w:val="20"/>
              </w:rPr>
              <w:t>SLA Configuration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E4435B" w:rsidRPr="00C24935" w:rsidRDefault="00E4435B" w:rsidP="00FB53DD">
            <w:pPr>
              <w:rPr>
                <w:rFonts w:ascii="Verdana" w:hAnsi="Verdana"/>
                <w:color w:val="000000" w:themeColor="text1"/>
                <w:sz w:val="20"/>
              </w:rPr>
            </w:pPr>
            <w:r>
              <w:rPr>
                <w:rFonts w:ascii="Verdana" w:hAnsi="Verdana"/>
                <w:color w:val="000000" w:themeColor="text1"/>
                <w:sz w:val="20"/>
              </w:rPr>
              <w:t>How difficult is it to configure and set up SLA’s?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E4435B" w:rsidRPr="00DB597A" w:rsidRDefault="00E4435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E4435B" w:rsidRPr="00DB597A" w:rsidRDefault="00E4435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E4435B" w:rsidRPr="00DB597A" w:rsidRDefault="00E4435B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6.2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SLA Visibility Dashboard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B53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Visibility of real-time SLA performance over a given compliance period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6.3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Automation and Alerting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24486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Trigger automation or alerts based on current SLA compliance or when the SLA is at risk of being violated (warning)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6.4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24486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</w:tbl>
    <w:p w:rsidR="007A79CB" w:rsidRDefault="007A79CB">
      <w:r>
        <w:br w:type="page"/>
      </w:r>
    </w:p>
    <w:p w:rsidR="004A1DF0" w:rsidRDefault="004A1DF0"/>
    <w:tbl>
      <w:tblPr>
        <w:tblStyle w:val="MediumGrid31"/>
        <w:tblW w:w="0" w:type="auto"/>
        <w:tblLook w:val="0600"/>
      </w:tblPr>
      <w:tblGrid>
        <w:gridCol w:w="765"/>
        <w:gridCol w:w="2218"/>
        <w:gridCol w:w="4713"/>
        <w:gridCol w:w="1259"/>
        <w:gridCol w:w="1277"/>
        <w:gridCol w:w="2944"/>
      </w:tblGrid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Reporting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7.1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690F1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Ad-Hoc Reports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D32A3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How easily can custom reports be generated?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7.2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690F1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Scheduled Reports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24486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 xml:space="preserve">Can reports be saved and scheduled for delivery? 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7.3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D32A3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Easy Reports Publishing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24486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solution have a publishing mechanism?</w:t>
            </w:r>
            <w:r>
              <w:rPr>
                <w:rFonts w:ascii="Verdana" w:hAnsi="Verdana"/>
                <w:color w:val="000000" w:themeColor="text1"/>
                <w:sz w:val="20"/>
              </w:rPr>
              <w:t xml:space="preserve"> How difficult is it to publish reports?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7.4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A33D2E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Output Formats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24486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What report output formats are supported (i.e. XML,</w:t>
            </w:r>
            <w:r w:rsidR="008226AA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Pr="00C24935">
              <w:rPr>
                <w:rFonts w:ascii="Verdana" w:hAnsi="Verdana"/>
                <w:color w:val="000000" w:themeColor="text1"/>
                <w:sz w:val="20"/>
              </w:rPr>
              <w:t>HTML, PDF, Email, etc.)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7.5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A33D2E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Customizable Reports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690F1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toolset provide for easy customization of reports with parameters for date, infrastructure and any other relevant field in the report?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7.6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D32A3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Default="0007446C" w:rsidP="00D32A30">
            <w:pPr>
              <w:rPr>
                <w:rFonts w:ascii="Verdana" w:hAnsi="Verdana"/>
                <w:color w:val="548DD4" w:themeColor="text2" w:themeTint="99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  <w:r w:rsidRPr="00DB597A">
              <w:rPr>
                <w:rFonts w:ascii="Verdana" w:hAnsi="Verdana"/>
                <w:b/>
              </w:rPr>
              <w:t>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Customization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8.1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Easy to adopt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Is the customization framework easy to understand and implement?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8.2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Data consistency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system allow you to use custom data with all standard functions?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 w:rsidP="008F0141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Reusable customizations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Can customizations be re-used without having to re-customize for each new instance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8.4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B3109A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Flexibility and choice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E06AE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your tool allow for execution of any kind of script or executable or does it require proprietary script languages?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F0141">
            <w:pPr>
              <w:jc w:val="right"/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8.5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B3109A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E06AED">
            <w:pPr>
              <w:rPr>
                <w:rFonts w:ascii="Verdana" w:hAnsi="Verdana"/>
                <w:color w:val="000000" w:themeColor="text1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</w:tbl>
    <w:p w:rsidR="007A79CB" w:rsidRDefault="007A79CB">
      <w:r>
        <w:br w:type="page"/>
      </w:r>
    </w:p>
    <w:p w:rsidR="004A1DF0" w:rsidRDefault="004A1DF0"/>
    <w:tbl>
      <w:tblPr>
        <w:tblStyle w:val="MediumGrid31"/>
        <w:tblW w:w="0" w:type="auto"/>
        <w:tblLook w:val="0600"/>
      </w:tblPr>
      <w:tblGrid>
        <w:gridCol w:w="765"/>
        <w:gridCol w:w="2218"/>
        <w:gridCol w:w="4713"/>
        <w:gridCol w:w="1259"/>
        <w:gridCol w:w="1277"/>
        <w:gridCol w:w="2944"/>
      </w:tblGrid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 xml:space="preserve">9.0 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Proactive Server Management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9.1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Fine grained visibility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 xml:space="preserve">Does the system distinguish between availability outages and performance impacting events? 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9.2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Alerts/Notification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tool support alerts or notification of failures and/or problem conditions</w:t>
            </w:r>
            <w:r w:rsidR="008226AA">
              <w:rPr>
                <w:rFonts w:ascii="Verdana" w:hAnsi="Verdana"/>
                <w:color w:val="000000" w:themeColor="text1"/>
                <w:sz w:val="20"/>
              </w:rPr>
              <w:t>?</w:t>
            </w:r>
            <w:r w:rsidRPr="00C24935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731EB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Automatically adding and removing resources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 the tool support automatically adding or removing resources to avoid issues?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731EB4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731EB4" w:rsidRDefault="00731EB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731EB4" w:rsidRDefault="00731EB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Dynamic reconfiguring or restarting resources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731EB4" w:rsidRDefault="00731EB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 the tool interact with system level utilities to dynamically reconfigure or restart resources to avoid failure?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731EB4" w:rsidRPr="00DB597A" w:rsidRDefault="00731EB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731EB4" w:rsidRPr="00DB597A" w:rsidRDefault="00731EB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731EB4" w:rsidRPr="00DB597A" w:rsidRDefault="00731EB4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731EB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Problem Infrastructure Identification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8049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Does the tool provide</w:t>
            </w:r>
            <w:r w:rsidR="0007446C">
              <w:rPr>
                <w:rFonts w:ascii="Verdana" w:hAnsi="Verdana"/>
                <w:sz w:val="20"/>
              </w:rPr>
              <w:t xml:space="preserve"> ways to identify problem infrastructure and/or applications?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8049F5" w:rsidRPr="00982CDD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8049F5" w:rsidRDefault="008049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</w:t>
            </w:r>
            <w:r w:rsidR="00731EB4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8049F5" w:rsidRDefault="008049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Trending over time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8049F5" w:rsidRPr="00982CDD" w:rsidRDefault="008049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Does the tool give administrators a clear view of how resources are being utilized over time to identify potential upcoming problems?</w:t>
            </w: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8049F5" w:rsidRPr="00982CDD" w:rsidRDefault="008049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8049F5" w:rsidRPr="00982CDD" w:rsidRDefault="008049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8049F5" w:rsidRPr="00982CDD" w:rsidRDefault="008049F5">
            <w:pPr>
              <w:rPr>
                <w:rFonts w:ascii="Verdana" w:hAnsi="Verdana"/>
                <w:sz w:val="20"/>
              </w:rPr>
            </w:pPr>
          </w:p>
        </w:tc>
      </w:tr>
      <w:tr w:rsidR="0007446C" w:rsidRPr="00982CDD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982CDD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9.</w:t>
            </w:r>
            <w:r w:rsidR="00731EB4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982CDD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71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982CDD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982CDD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982CDD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982CDD" w:rsidRDefault="0007446C">
            <w:pPr>
              <w:rPr>
                <w:rFonts w:ascii="Verdana" w:hAnsi="Verdana"/>
                <w:sz w:val="20"/>
              </w:rPr>
            </w:pPr>
          </w:p>
        </w:tc>
      </w:tr>
    </w:tbl>
    <w:p w:rsidR="004A1DF0" w:rsidRDefault="007A79CB">
      <w:r>
        <w:br w:type="page"/>
      </w:r>
    </w:p>
    <w:tbl>
      <w:tblPr>
        <w:tblStyle w:val="MediumGrid31"/>
        <w:tblW w:w="0" w:type="auto"/>
        <w:tblLook w:val="0600"/>
      </w:tblPr>
      <w:tblGrid>
        <w:gridCol w:w="765"/>
        <w:gridCol w:w="2218"/>
        <w:gridCol w:w="4922"/>
        <w:gridCol w:w="1275"/>
        <w:gridCol w:w="1276"/>
        <w:gridCol w:w="2720"/>
      </w:tblGrid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3A7871" w:rsidRDefault="0007446C">
            <w:pPr>
              <w:rPr>
                <w:rFonts w:ascii="Verdana" w:hAnsi="Verdana"/>
                <w:b/>
              </w:rPr>
            </w:pPr>
            <w:r w:rsidRPr="003A7871">
              <w:rPr>
                <w:rFonts w:ascii="Verdana" w:hAnsi="Verdana"/>
                <w:b/>
              </w:rPr>
              <w:t>10.0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3A7871" w:rsidRDefault="0007446C">
            <w:pPr>
              <w:rPr>
                <w:rFonts w:ascii="Verdana" w:hAnsi="Verdana"/>
                <w:b/>
              </w:rPr>
            </w:pPr>
            <w:r w:rsidRPr="003A7871">
              <w:rPr>
                <w:rFonts w:ascii="Verdana" w:hAnsi="Verdana"/>
                <w:b/>
              </w:rPr>
              <w:t>Virtualized Server Monitoring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7559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10.1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Deep Virtualization Metrics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7559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solution allow you to gain deep insight into hypervisor health, storage I/O bottlenecks, and instance contention</w:t>
            </w:r>
            <w:r w:rsidR="008226AA">
              <w:rPr>
                <w:rFonts w:ascii="Verdana" w:hAnsi="Verdana"/>
                <w:color w:val="000000" w:themeColor="text1"/>
                <w:sz w:val="20"/>
              </w:rPr>
              <w:t>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10.2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7559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Sprawl Prevention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17559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solution have the met</w:t>
            </w:r>
            <w:r>
              <w:rPr>
                <w:rFonts w:ascii="Verdana" w:hAnsi="Verdana"/>
                <w:color w:val="000000" w:themeColor="text1"/>
                <w:sz w:val="20"/>
              </w:rPr>
              <w:t>rics to determine when zombie VM</w:t>
            </w:r>
            <w:r w:rsidRPr="00C24935">
              <w:rPr>
                <w:rFonts w:ascii="Verdana" w:hAnsi="Verdana"/>
                <w:color w:val="000000" w:themeColor="text1"/>
                <w:sz w:val="20"/>
              </w:rPr>
              <w:t>’s are present?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10.3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Mis-configuration Detection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 xml:space="preserve">Does the tool provide metrics that let you determine when an instance </w:t>
            </w:r>
            <w:r>
              <w:rPr>
                <w:rFonts w:ascii="Verdana" w:hAnsi="Verdana"/>
                <w:color w:val="000000" w:themeColor="text1"/>
                <w:sz w:val="20"/>
              </w:rPr>
              <w:t xml:space="preserve">is incorrectly provisioned </w:t>
            </w:r>
            <w:r w:rsidRPr="00C24935">
              <w:rPr>
                <w:rFonts w:ascii="Verdana" w:hAnsi="Verdana"/>
                <w:color w:val="000000" w:themeColor="text1"/>
                <w:sz w:val="20"/>
              </w:rPr>
              <w:t>(resource starvation)</w:t>
            </w:r>
            <w:r>
              <w:rPr>
                <w:rFonts w:ascii="Verdana" w:hAnsi="Verdana"/>
                <w:color w:val="000000" w:themeColor="text1"/>
                <w:sz w:val="20"/>
              </w:rPr>
              <w:t>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10.4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Instance Motion Visibility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EC203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tool aggregate metrics while keeping an eye to the fact that virtual instances can move from physical frame to physical frame?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10.5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Appropriate Data Collection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C24935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Does the tool collect statistics via API’s to the virtual infrastructure or does it scrape consoles or rely on agent level metrics collected from inside of the virtual instances?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10.6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Virtual Platform Event Detection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C24935" w:rsidRDefault="0007446C" w:rsidP="008226AA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C24935">
              <w:rPr>
                <w:rFonts w:ascii="Verdana" w:hAnsi="Verdana"/>
                <w:color w:val="000000" w:themeColor="text1"/>
                <w:sz w:val="20"/>
              </w:rPr>
              <w:t>Can the tool detect when changes to the virtualization platform and instance configuration change?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10.7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</w:t>
            </w:r>
            <w:r w:rsidRPr="00DB597A">
              <w:rPr>
                <w:rFonts w:ascii="Verdana" w:hAnsi="Verdana"/>
                <w:b/>
              </w:rPr>
              <w:t>.0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Mixed Physical/Virtual Sever Monitoring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 w:rsidP="00184D3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11.1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 w:rsidP="00184D3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Single Console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 w:rsidP="00184D30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Does the solution allow you to view services that span the physical and virtual domain?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184D30" w:rsidRDefault="0007446C" w:rsidP="00184D30">
            <w:pPr>
              <w:rPr>
                <w:rFonts w:ascii="Verdana" w:hAnsi="Verdana"/>
                <w:color w:val="548DD4" w:themeColor="text2" w:themeTint="99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184D30" w:rsidRDefault="0007446C" w:rsidP="00184D30">
            <w:pPr>
              <w:rPr>
                <w:rFonts w:ascii="Verdana" w:hAnsi="Verdana"/>
                <w:color w:val="548DD4" w:themeColor="text2" w:themeTint="99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184D30" w:rsidRDefault="0007446C" w:rsidP="00184D30">
            <w:pPr>
              <w:rPr>
                <w:rFonts w:ascii="Verdana" w:hAnsi="Verdana"/>
                <w:color w:val="548DD4" w:themeColor="text2" w:themeTint="99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11.2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 w:rsidP="00F63DDD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Automation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 w:rsidP="00AA0078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Can you trigger actions in the context of the physical and virtual resources that allow you to dynamically re-configure the data center?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</w:p>
        </w:tc>
      </w:tr>
      <w:tr w:rsidR="0007446C" w:rsidRPr="00AA0078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sz w:val="20"/>
              </w:rPr>
            </w:pPr>
            <w:r w:rsidRPr="00AA0078">
              <w:rPr>
                <w:rFonts w:ascii="Verdana" w:hAnsi="Verdana"/>
                <w:sz w:val="20"/>
              </w:rPr>
              <w:t>11.3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4A1DF0" w:rsidRPr="00AA0078" w:rsidTr="004A1DF0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4A1DF0" w:rsidRPr="00AA0078" w:rsidRDefault="004A1DF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4A1DF0" w:rsidRDefault="004A1DF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4A1DF0" w:rsidRPr="00AA0078" w:rsidRDefault="004A1DF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4A1DF0" w:rsidRPr="00AA0078" w:rsidRDefault="004A1DF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4A1DF0" w:rsidRPr="00AA0078" w:rsidRDefault="004A1DF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4A1DF0" w:rsidRPr="00AA0078" w:rsidRDefault="004A1DF0">
            <w:pPr>
              <w:rPr>
                <w:rFonts w:ascii="Verdana" w:hAnsi="Verdana"/>
                <w:sz w:val="20"/>
              </w:rPr>
            </w:pPr>
          </w:p>
        </w:tc>
      </w:tr>
      <w:tr w:rsidR="00A657FA" w:rsidRPr="00AA0078" w:rsidTr="004A1DF0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A657FA" w:rsidRDefault="00A657FA">
            <w:pPr>
              <w:rPr>
                <w:rFonts w:ascii="Verdana" w:hAnsi="Verdana"/>
                <w:sz w:val="20"/>
              </w:rPr>
            </w:pPr>
          </w:p>
          <w:p w:rsidR="00A657FA" w:rsidRPr="00AA0078" w:rsidRDefault="00A657F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A657FA" w:rsidRDefault="00A657F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A657FA" w:rsidRPr="00AA0078" w:rsidRDefault="00A657F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A657FA" w:rsidRPr="00AA0078" w:rsidRDefault="00A657F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A657FA" w:rsidRPr="00AA0078" w:rsidRDefault="00A657F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</w:tcPr>
          <w:p w:rsidR="00A657FA" w:rsidRPr="00AA0078" w:rsidRDefault="00A657FA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</w:t>
            </w:r>
            <w:r w:rsidRPr="00DB597A">
              <w:rPr>
                <w:rFonts w:ascii="Verdana" w:hAnsi="Verdana"/>
                <w:b/>
              </w:rPr>
              <w:t xml:space="preserve">.0 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b/>
              </w:rPr>
            </w:pPr>
            <w:r w:rsidRPr="00DB597A">
              <w:rPr>
                <w:rFonts w:ascii="Verdana" w:hAnsi="Verdana"/>
                <w:b/>
              </w:rPr>
              <w:t>Vendor Support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Details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1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Vendor 2</w:t>
            </w: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  <w:r w:rsidRPr="00DB597A">
              <w:rPr>
                <w:rFonts w:ascii="Verdana" w:hAnsi="Verdana"/>
              </w:rPr>
              <w:t>Notes</w:t>
            </w: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E44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12.1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Company stability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How long has the vendor been in business? Are they profitable?</w:t>
            </w:r>
            <w:r>
              <w:rPr>
                <w:rFonts w:ascii="Verdana" w:hAnsi="Verdana"/>
                <w:sz w:val="20"/>
              </w:rPr>
              <w:t xml:space="preserve"> How reliant are they on external funding?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E44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12.2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Install base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How many companies have deployed the software</w:t>
            </w:r>
            <w:r>
              <w:rPr>
                <w:rFonts w:ascii="Verdana" w:hAnsi="Verdana"/>
                <w:sz w:val="20"/>
              </w:rPr>
              <w:t>?  Does the company have references for environments similar to yours?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E44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12.3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Updates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  <w:r w:rsidRPr="00DB597A">
              <w:rPr>
                <w:rFonts w:ascii="Verdana" w:hAnsi="Verdana"/>
                <w:sz w:val="20"/>
              </w:rPr>
              <w:t>Does the company release regular updates? Does the product have an upgrade path?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E4435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12.4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Support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AA0078" w:rsidRDefault="0007446C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AA0078">
              <w:rPr>
                <w:rFonts w:ascii="Verdana" w:hAnsi="Verdana"/>
                <w:color w:val="000000" w:themeColor="text1"/>
                <w:sz w:val="20"/>
              </w:rPr>
              <w:t>What does the support contract cover (i.e. does it include customizations</w:t>
            </w:r>
            <w:r w:rsidR="008226AA">
              <w:rPr>
                <w:rFonts w:ascii="Verdana" w:hAnsi="Verdana"/>
                <w:color w:val="000000" w:themeColor="text1"/>
                <w:sz w:val="20"/>
              </w:rPr>
              <w:t xml:space="preserve"> or upgrades</w:t>
            </w:r>
            <w:r w:rsidRPr="00AA0078">
              <w:rPr>
                <w:rFonts w:ascii="Verdana" w:hAnsi="Verdana"/>
                <w:color w:val="000000" w:themeColor="text1"/>
                <w:sz w:val="20"/>
              </w:rPr>
              <w:t>)</w:t>
            </w:r>
            <w:r>
              <w:rPr>
                <w:rFonts w:ascii="Verdana" w:hAnsi="Verdana"/>
                <w:color w:val="000000" w:themeColor="text1"/>
                <w:sz w:val="20"/>
              </w:rPr>
              <w:t xml:space="preserve">? </w:t>
            </w: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E4435B">
        <w:tc>
          <w:tcPr>
            <w:tcW w:w="76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E4435B" w:rsidRDefault="00E4435B">
            <w:pPr>
              <w:rPr>
                <w:rFonts w:ascii="Verdana" w:hAnsi="Verdana"/>
                <w:sz w:val="20"/>
              </w:rPr>
            </w:pPr>
            <w:r w:rsidRPr="00E4435B">
              <w:rPr>
                <w:rFonts w:ascii="Verdana" w:hAnsi="Verdana"/>
                <w:sz w:val="20"/>
              </w:rPr>
              <w:t>12.5</w:t>
            </w: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E4435B" w:rsidRDefault="00E4435B">
            <w:pPr>
              <w:rPr>
                <w:rFonts w:ascii="Verdana" w:hAnsi="Verdana"/>
                <w:sz w:val="20"/>
              </w:rPr>
            </w:pPr>
            <w:r w:rsidRPr="00E4435B">
              <w:rPr>
                <w:rFonts w:ascii="Verdana" w:hAnsi="Verdana"/>
                <w:sz w:val="20"/>
              </w:rPr>
              <w:t>Other</w:t>
            </w: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E4435B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E4435B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E4435B" w:rsidRDefault="000744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07446C" w:rsidRPr="00E4435B" w:rsidRDefault="0007446C">
            <w:pPr>
              <w:rPr>
                <w:rFonts w:ascii="Verdana" w:hAnsi="Verdana"/>
                <w:sz w:val="20"/>
              </w:rPr>
            </w:pPr>
          </w:p>
        </w:tc>
      </w:tr>
      <w:tr w:rsidR="0007446C" w:rsidRPr="00DB597A">
        <w:tc>
          <w:tcPr>
            <w:tcW w:w="76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</w:p>
        </w:tc>
        <w:tc>
          <w:tcPr>
            <w:tcW w:w="22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</w:p>
        </w:tc>
        <w:tc>
          <w:tcPr>
            <w:tcW w:w="4922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</w:p>
        </w:tc>
        <w:tc>
          <w:tcPr>
            <w:tcW w:w="127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</w:p>
        </w:tc>
        <w:tc>
          <w:tcPr>
            <w:tcW w:w="272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07446C" w:rsidRPr="00DB597A" w:rsidRDefault="0007446C">
            <w:pPr>
              <w:rPr>
                <w:rFonts w:ascii="Verdana" w:hAnsi="Verdana"/>
              </w:rPr>
            </w:pPr>
          </w:p>
        </w:tc>
      </w:tr>
    </w:tbl>
    <w:p w:rsidR="00490E02" w:rsidRPr="00DB597A" w:rsidRDefault="00490E02">
      <w:pPr>
        <w:rPr>
          <w:rFonts w:ascii="Verdana" w:hAnsi="Verdana"/>
        </w:rPr>
      </w:pPr>
    </w:p>
    <w:sectPr w:rsidR="00490E02" w:rsidRPr="00DB597A" w:rsidSect="008B39D7"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1800" w:right="1440" w:bottom="990" w:left="1440" w:header="708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BC" w:rsidRDefault="009D3CBC" w:rsidP="00DA68AC">
      <w:r>
        <w:separator/>
      </w:r>
    </w:p>
  </w:endnote>
  <w:endnote w:type="continuationSeparator" w:id="0">
    <w:p w:rsidR="009D3CBC" w:rsidRDefault="009D3CBC" w:rsidP="00DA6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B4" w:rsidRDefault="00A07781" w:rsidP="00092F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1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EB4" w:rsidRDefault="00731EB4" w:rsidP="00731E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B4" w:rsidRDefault="00A07781" w:rsidP="00092F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1E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8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12089" w:rsidRDefault="00312089" w:rsidP="00312089">
    <w:pPr>
      <w:pStyle w:val="Footer"/>
      <w:shd w:val="clear" w:color="auto" w:fill="595959" w:themeFill="text1" w:themeFillTint="A6"/>
      <w:ind w:right="360"/>
      <w:jc w:val="center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To learn more about uptime software or to receive a prefilled version of the “Vendor Evaluation Checklist, please email us at </w:t>
    </w:r>
    <w:hyperlink r:id="rId1" w:history="1">
      <w:r w:rsidRPr="00312089">
        <w:rPr>
          <w:rStyle w:val="Hyperlink"/>
          <w:color w:val="FFFFFF" w:themeColor="background1"/>
          <w:sz w:val="20"/>
          <w:szCs w:val="20"/>
        </w:rPr>
        <w:t>info@uptimesoftware.com</w:t>
      </w:r>
    </w:hyperlink>
  </w:p>
  <w:p w:rsidR="004A1DF0" w:rsidRDefault="00312089" w:rsidP="004A1DF0">
    <w:pPr>
      <w:pStyle w:val="Footer"/>
      <w:shd w:val="clear" w:color="auto" w:fill="595959" w:themeFill="text1" w:themeFillTint="A6"/>
      <w:ind w:right="360"/>
      <w:jc w:val="center"/>
      <w:rPr>
        <w:color w:val="FFFFFF" w:themeColor="background1"/>
        <w:sz w:val="20"/>
        <w:szCs w:val="20"/>
      </w:rPr>
    </w:pPr>
    <w:hyperlink r:id="rId2" w:history="1">
      <w:r w:rsidRPr="00312089">
        <w:rPr>
          <w:rStyle w:val="Hyperlink"/>
          <w:color w:val="FFFFFF" w:themeColor="background1"/>
          <w:sz w:val="20"/>
          <w:szCs w:val="20"/>
        </w:rPr>
        <w:t>www.uptimesoftware.com</w:t>
      </w:r>
    </w:hyperlink>
    <w:r>
      <w:rPr>
        <w:color w:val="FFFFFF" w:themeColor="background1"/>
        <w:sz w:val="20"/>
        <w:szCs w:val="20"/>
      </w:rPr>
      <w:t xml:space="preserve"> </w:t>
    </w:r>
  </w:p>
  <w:p w:rsidR="004A1DF0" w:rsidRPr="004A1DF0" w:rsidRDefault="004A1DF0" w:rsidP="004A1DF0">
    <w:pPr>
      <w:pStyle w:val="Footer"/>
      <w:shd w:val="clear" w:color="auto" w:fill="595959" w:themeFill="text1" w:themeFillTint="A6"/>
      <w:ind w:right="360"/>
      <w:jc w:val="center"/>
      <w:rPr>
        <w:color w:val="FFFFFF" w:themeColor="background1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BC" w:rsidRDefault="009D3CBC" w:rsidP="00DA68AC">
      <w:r>
        <w:separator/>
      </w:r>
    </w:p>
  </w:footnote>
  <w:footnote w:type="continuationSeparator" w:id="0">
    <w:p w:rsidR="009D3CBC" w:rsidRDefault="009D3CBC" w:rsidP="00DA6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CB" w:rsidRPr="00312089" w:rsidRDefault="00312089" w:rsidP="00312089">
    <w:pPr>
      <w:pStyle w:val="Header"/>
    </w:pPr>
    <w:r>
      <w:rPr>
        <w:rFonts w:ascii="Verdana" w:hAnsi="Verdana"/>
        <w:noProof/>
      </w:rPr>
      <w:pict>
        <v:rect id="_x0000_s2050" style="position:absolute;margin-left:163.5pt;margin-top:63.6pt;width:117.75pt;height:16.5pt;z-index:251659264" fillcolor="white [3212]" stroked="f"/>
      </w:pict>
    </w:r>
    <w:r w:rsidRPr="00312089">
      <w:rPr>
        <w:rFonts w:ascii="Verdana" w:hAnsi="Verdana"/>
      </w:rPr>
      <w:drawing>
        <wp:inline distT="0" distB="0" distL="0" distR="0">
          <wp:extent cx="8229600" cy="102167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02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B4" w:rsidRDefault="00A657FA">
    <w:pPr>
      <w:pStyle w:val="Header"/>
    </w:pPr>
    <w:r>
      <w:rPr>
        <w:noProof/>
      </w:rPr>
      <w:pict>
        <v:rect id="_x0000_s2051" style="position:absolute;margin-left:34.5pt;margin-top:7.35pt;width:132pt;height:35.25pt;z-index:251660288" fillcolor="#5a5a5a [2109]" stroked="f"/>
      </w:pict>
    </w:r>
    <w:r w:rsidR="00312089">
      <w:rPr>
        <w:noProof/>
      </w:rPr>
      <w:pict>
        <v:rect id="_x0000_s2049" style="position:absolute;margin-left:166.5pt;margin-top:65.1pt;width:117pt;height:16.5pt;z-index:251658240" fillcolor="white [3212]" stroked="f"/>
      </w:pict>
    </w:r>
    <w:r w:rsidR="00312089">
      <w:rPr>
        <w:noProof/>
      </w:rPr>
      <w:drawing>
        <wp:inline distT="0" distB="0" distL="0" distR="0">
          <wp:extent cx="8362950" cy="1038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D1A"/>
    <w:multiLevelType w:val="hybridMultilevel"/>
    <w:tmpl w:val="FD404406"/>
    <w:lvl w:ilvl="0" w:tplc="FC645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76923C" w:themeColor="accent3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965D1"/>
    <w:multiLevelType w:val="hybridMultilevel"/>
    <w:tmpl w:val="C24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3074">
      <o:colormenu v:ext="edit" fillcolor="none [2109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490E02"/>
    <w:rsid w:val="0007446C"/>
    <w:rsid w:val="00076F7C"/>
    <w:rsid w:val="000842A7"/>
    <w:rsid w:val="00113D05"/>
    <w:rsid w:val="00124486"/>
    <w:rsid w:val="001743D8"/>
    <w:rsid w:val="0017559D"/>
    <w:rsid w:val="00184D30"/>
    <w:rsid w:val="001C17A8"/>
    <w:rsid w:val="001C3B24"/>
    <w:rsid w:val="00211BEB"/>
    <w:rsid w:val="002126AE"/>
    <w:rsid w:val="00264635"/>
    <w:rsid w:val="003011FD"/>
    <w:rsid w:val="0031148B"/>
    <w:rsid w:val="00312089"/>
    <w:rsid w:val="00381E02"/>
    <w:rsid w:val="00384970"/>
    <w:rsid w:val="003A0C18"/>
    <w:rsid w:val="003A7871"/>
    <w:rsid w:val="003E0713"/>
    <w:rsid w:val="003E77F8"/>
    <w:rsid w:val="00412790"/>
    <w:rsid w:val="00430844"/>
    <w:rsid w:val="004425E6"/>
    <w:rsid w:val="00456C79"/>
    <w:rsid w:val="00490E02"/>
    <w:rsid w:val="004A1DF0"/>
    <w:rsid w:val="00526BAB"/>
    <w:rsid w:val="005402E4"/>
    <w:rsid w:val="006078B9"/>
    <w:rsid w:val="00641E59"/>
    <w:rsid w:val="0067673E"/>
    <w:rsid w:val="00690F18"/>
    <w:rsid w:val="006A66AE"/>
    <w:rsid w:val="006B48C7"/>
    <w:rsid w:val="007069CF"/>
    <w:rsid w:val="00731EB4"/>
    <w:rsid w:val="00745E56"/>
    <w:rsid w:val="00762110"/>
    <w:rsid w:val="007A79CB"/>
    <w:rsid w:val="007B2569"/>
    <w:rsid w:val="008049F5"/>
    <w:rsid w:val="008226AA"/>
    <w:rsid w:val="00825B90"/>
    <w:rsid w:val="008364AE"/>
    <w:rsid w:val="0086639E"/>
    <w:rsid w:val="008A3D97"/>
    <w:rsid w:val="008B39D7"/>
    <w:rsid w:val="008D39AF"/>
    <w:rsid w:val="008E7218"/>
    <w:rsid w:val="008F0141"/>
    <w:rsid w:val="00940D16"/>
    <w:rsid w:val="00982CDD"/>
    <w:rsid w:val="009B0CA5"/>
    <w:rsid w:val="009C0BCA"/>
    <w:rsid w:val="009D3CBC"/>
    <w:rsid w:val="009D40BC"/>
    <w:rsid w:val="009D4184"/>
    <w:rsid w:val="009E6CCB"/>
    <w:rsid w:val="00A02A00"/>
    <w:rsid w:val="00A07781"/>
    <w:rsid w:val="00A12CF9"/>
    <w:rsid w:val="00A33D2E"/>
    <w:rsid w:val="00A52B6F"/>
    <w:rsid w:val="00A657FA"/>
    <w:rsid w:val="00A8010D"/>
    <w:rsid w:val="00AA0078"/>
    <w:rsid w:val="00AA74FA"/>
    <w:rsid w:val="00B3109A"/>
    <w:rsid w:val="00B5217F"/>
    <w:rsid w:val="00B55D07"/>
    <w:rsid w:val="00C24935"/>
    <w:rsid w:val="00C24CEF"/>
    <w:rsid w:val="00C738AF"/>
    <w:rsid w:val="00D12CF8"/>
    <w:rsid w:val="00D32A30"/>
    <w:rsid w:val="00D408C0"/>
    <w:rsid w:val="00D52355"/>
    <w:rsid w:val="00D57F70"/>
    <w:rsid w:val="00D606DB"/>
    <w:rsid w:val="00D6149A"/>
    <w:rsid w:val="00DA6677"/>
    <w:rsid w:val="00DA68AC"/>
    <w:rsid w:val="00DB597A"/>
    <w:rsid w:val="00E06AED"/>
    <w:rsid w:val="00E4435B"/>
    <w:rsid w:val="00E46F5B"/>
    <w:rsid w:val="00EB530E"/>
    <w:rsid w:val="00EC203D"/>
    <w:rsid w:val="00EF02F0"/>
    <w:rsid w:val="00F27801"/>
    <w:rsid w:val="00F63DDD"/>
    <w:rsid w:val="00F70856"/>
    <w:rsid w:val="00FB53DD"/>
    <w:rsid w:val="00FC79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10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89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089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404040" w:themeColor="text1" w:themeTint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089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4F6228" w:themeColor="accent3" w:themeShade="8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E02"/>
    <w:rPr>
      <w:color w:val="0000FF" w:themeColor="hyperlink"/>
      <w:u w:val="single"/>
    </w:rPr>
  </w:style>
  <w:style w:type="table" w:styleId="MediumShading2">
    <w:name w:val="Medium Shading 2"/>
    <w:basedOn w:val="TableNormal"/>
    <w:uiPriority w:val="64"/>
    <w:rsid w:val="006078B9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6078B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A66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6AE"/>
  </w:style>
  <w:style w:type="paragraph" w:styleId="Footer">
    <w:name w:val="footer"/>
    <w:basedOn w:val="Normal"/>
    <w:link w:val="FooterChar"/>
    <w:uiPriority w:val="99"/>
    <w:semiHidden/>
    <w:unhideWhenUsed/>
    <w:rsid w:val="006A66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6AE"/>
  </w:style>
  <w:style w:type="character" w:styleId="FollowedHyperlink">
    <w:name w:val="FollowedHyperlink"/>
    <w:basedOn w:val="DefaultParagraphFont"/>
    <w:uiPriority w:val="99"/>
    <w:semiHidden/>
    <w:unhideWhenUsed/>
    <w:rsid w:val="003011FD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1EB4"/>
  </w:style>
  <w:style w:type="paragraph" w:styleId="BalloonText">
    <w:name w:val="Balloon Text"/>
    <w:basedOn w:val="Normal"/>
    <w:link w:val="BalloonTextChar"/>
    <w:uiPriority w:val="99"/>
    <w:semiHidden/>
    <w:unhideWhenUsed/>
    <w:rsid w:val="008226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12089"/>
    <w:rPr>
      <w:rFonts w:eastAsiaTheme="majorEastAsia" w:cstheme="majorBidi"/>
      <w:b/>
      <w:bCs/>
      <w:color w:val="404040" w:themeColor="text1" w:themeTint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2089"/>
    <w:rPr>
      <w:rFonts w:eastAsiaTheme="majorEastAsia" w:cstheme="majorBidi"/>
      <w:b/>
      <w:bCs/>
      <w:color w:val="4F6228" w:themeColor="accent3" w:themeShade="8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1208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26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ptimesoftwar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ptimesoftware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timesoftware.com" TargetMode="External"/><Relationship Id="rId1" Type="http://schemas.openxmlformats.org/officeDocument/2006/relationships/hyperlink" Target="mailto:info@uptimesoftwa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1486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The Systems Monitoring and Management: </vt:lpstr>
      <vt:lpstr>Vendor Evaluation Checklist</vt:lpstr>
      <vt:lpstr>    </vt:lpstr>
      <vt:lpstr>    Who is this guide for?</vt:lpstr>
      <vt:lpstr>    How to Use this Evaluation Checklist:</vt:lpstr>
    </vt:vector>
  </TitlesOfParts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 Dunford</dc:creator>
  <cp:keywords/>
  <cp:lastModifiedBy>Nick Johnson</cp:lastModifiedBy>
  <cp:revision>5</cp:revision>
  <dcterms:created xsi:type="dcterms:W3CDTF">2010-06-30T16:36:00Z</dcterms:created>
  <dcterms:modified xsi:type="dcterms:W3CDTF">2010-06-30T16:47:00Z</dcterms:modified>
</cp:coreProperties>
</file>